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93CB9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5389C" w:rsidRPr="00C5389C">
        <w:rPr>
          <w:rFonts w:ascii="Verdana" w:eastAsia="Calibri" w:hAnsi="Verdana"/>
          <w:b/>
          <w:sz w:val="18"/>
          <w:szCs w:val="18"/>
        </w:rPr>
        <w:t xml:space="preserve">Oprava drobné mechanizace u OŘ Brno </w:t>
      </w:r>
      <w:proofErr w:type="gramStart"/>
      <w:r w:rsidR="00C5389C" w:rsidRPr="00C5389C">
        <w:rPr>
          <w:rFonts w:ascii="Verdana" w:eastAsia="Calibri" w:hAnsi="Verdana"/>
          <w:b/>
          <w:sz w:val="18"/>
          <w:szCs w:val="18"/>
        </w:rPr>
        <w:t>2025 - 2026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0DE6A" w14:textId="77777777" w:rsidR="00F43D33" w:rsidRDefault="00F43D33">
      <w:r>
        <w:separator/>
      </w:r>
    </w:p>
  </w:endnote>
  <w:endnote w:type="continuationSeparator" w:id="0">
    <w:p w14:paraId="0FBF1F8E" w14:textId="77777777" w:rsidR="00F43D33" w:rsidRDefault="00F4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8FBAB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38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BB044" w14:textId="77777777" w:rsidR="00F43D33" w:rsidRDefault="00F43D33">
      <w:r>
        <w:separator/>
      </w:r>
    </w:p>
  </w:footnote>
  <w:footnote w:type="continuationSeparator" w:id="0">
    <w:p w14:paraId="6E4A1BCE" w14:textId="77777777" w:rsidR="00F43D33" w:rsidRDefault="00F43D3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2018198">
    <w:abstractNumId w:val="5"/>
  </w:num>
  <w:num w:numId="2" w16cid:durableId="1671564019">
    <w:abstractNumId w:val="1"/>
  </w:num>
  <w:num w:numId="3" w16cid:durableId="1377706288">
    <w:abstractNumId w:val="2"/>
  </w:num>
  <w:num w:numId="4" w16cid:durableId="1239288989">
    <w:abstractNumId w:val="4"/>
  </w:num>
  <w:num w:numId="5" w16cid:durableId="2097822488">
    <w:abstractNumId w:val="0"/>
  </w:num>
  <w:num w:numId="6" w16cid:durableId="1970235515">
    <w:abstractNumId w:val="6"/>
  </w:num>
  <w:num w:numId="7" w16cid:durableId="114301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000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56EC8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5389C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3D33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80003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06A2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2025-02-12T07:31:00Z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